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FA" w:rsidRPr="006522FD" w:rsidRDefault="00F56D7C" w:rsidP="00125BFA">
      <w:pPr>
        <w:ind w:left="-851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000125" cy="695325"/>
            <wp:effectExtent l="19050" t="0" r="9525" b="0"/>
            <wp:docPr id="2" name="Рисунок 1" descr="ÐÐºÑÐ¸Ñ &quot;ÐÐµÐ·Ð¾Ð¿Ð°ÑÐ½ÑÐµ Ð¾ÐºÐ½Ð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ºÑÐ¸Ñ &quot;ÐÐµÐ·Ð¾Ð¿Ð°ÑÐ½ÑÐµ Ð¾ÐºÐ½Ð°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BFA" w:rsidRPr="002B14D9" w:rsidRDefault="002B14D9" w:rsidP="00125BFA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olor w:val="C00000"/>
          <w:kern w:val="36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C00000"/>
          <w:kern w:val="36"/>
          <w:sz w:val="40"/>
          <w:szCs w:val="40"/>
          <w:lang w:eastAsia="ru-RU"/>
        </w:rPr>
        <w:t xml:space="preserve">                 </w:t>
      </w:r>
      <w:r w:rsidR="00125BFA" w:rsidRPr="002B14D9">
        <w:rPr>
          <w:rFonts w:ascii="Georgia" w:eastAsia="Times New Roman" w:hAnsi="Georgia" w:cs="Times New Roman"/>
          <w:b/>
          <w:color w:val="C00000"/>
          <w:kern w:val="36"/>
          <w:sz w:val="40"/>
          <w:szCs w:val="40"/>
          <w:lang w:eastAsia="ru-RU"/>
        </w:rPr>
        <w:t>Акция "Безопасные окна»</w:t>
      </w:r>
    </w:p>
    <w:p w:rsidR="00691CDC" w:rsidRPr="00691CDC" w:rsidRDefault="00691CDC" w:rsidP="00691CDC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000000" w:themeColor="text1"/>
          <w:sz w:val="24"/>
          <w:szCs w:val="18"/>
          <w:lang w:eastAsia="ru-RU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18"/>
          <w:lang w:eastAsia="ru-RU"/>
        </w:rPr>
        <w:t xml:space="preserve">                      </w:t>
      </w:r>
    </w:p>
    <w:p w:rsidR="00691CDC" w:rsidRPr="00E66484" w:rsidRDefault="005F71F1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E66484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        Во исполнение   п</w:t>
      </w:r>
      <w:r w:rsidR="00691CDC" w:rsidRPr="00E66484">
        <w:rPr>
          <w:rFonts w:ascii="Helvetica" w:eastAsia="Times New Roman" w:hAnsi="Helvetica" w:cs="Helvetica"/>
          <w:b/>
          <w:color w:val="373737"/>
          <w:szCs w:val="20"/>
          <w:lang w:eastAsia="ru-RU"/>
        </w:rPr>
        <w:t xml:space="preserve">исьма  МО  № 06- 5646/01 – 18/18  от 01 июня 2018 </w:t>
      </w:r>
      <w:r w:rsidR="00691CDC" w:rsidRPr="00E66484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г.</w:t>
      </w:r>
    </w:p>
    <w:p w:rsidR="00CB6A13" w:rsidRPr="00E66484" w:rsidRDefault="00CB6A13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E66484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администрация МКДОУ  «Детский сад им.Гаджи Махачева»  информирует, что</w:t>
      </w:r>
    </w:p>
    <w:p w:rsidR="00CB6A13" w:rsidRPr="00E66484" w:rsidRDefault="00CB6A13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</w:pP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 </w:t>
      </w:r>
      <w:r w:rsidR="00691CDC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</w:t>
      </w:r>
      <w:r w:rsidR="00745E2C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с 05</w:t>
      </w: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по 15 июня 2018 года   была проведена</w:t>
      </w:r>
      <w:r w:rsidR="00745E2C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акция  «Безопасные окна», направленная</w:t>
      </w:r>
      <w:r w:rsidR="00125BFA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на предупреждение выпадения малолетних детей из окон</w:t>
      </w: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домов  для родителей и воспитанников.</w:t>
      </w:r>
    </w:p>
    <w:p w:rsidR="00E66484" w:rsidRDefault="00CB6A13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</w:pP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  Воспитатели рассказали  родителям  о возможных  трагических последствиях</w:t>
      </w:r>
      <w:r w:rsidR="00125BFA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> </w:t>
      </w: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>в результате выпадения  несовершеннолетних  из окон</w:t>
      </w:r>
      <w:r w:rsidR="00E66484"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 xml:space="preserve">, причиной  которых  могут стать неограниченный доступ к открытым окнам, безнадзорность несовершеннолетних, которые могут сидеть на подоконниках  открытого окна. </w:t>
      </w:r>
    </w:p>
    <w:p w:rsidR="00E66484" w:rsidRDefault="00E66484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</w:pPr>
    </w:p>
    <w:p w:rsidR="00125BFA" w:rsidRPr="00125BFA" w:rsidRDefault="00E66484" w:rsidP="00CB6A13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 w:themeColor="text1"/>
          <w:sz w:val="24"/>
          <w:szCs w:val="18"/>
          <w:lang w:eastAsia="ru-RU"/>
        </w:rPr>
      </w:pPr>
      <w:r w:rsidRPr="00E66484">
        <w:rPr>
          <w:rFonts w:ascii="Helvetica" w:eastAsia="Times New Roman" w:hAnsi="Helvetica" w:cs="Helvetica"/>
          <w:b/>
          <w:color w:val="000000" w:themeColor="text1"/>
          <w:szCs w:val="18"/>
          <w:lang w:eastAsia="ru-RU"/>
        </w:rPr>
        <w:t>Родителей  проинформировали  о правилах  безопасности</w:t>
      </w:r>
      <w:r>
        <w:rPr>
          <w:rFonts w:ascii="Helvetica" w:eastAsia="Times New Roman" w:hAnsi="Helvetica" w:cs="Helvetica"/>
          <w:b/>
          <w:color w:val="000000" w:themeColor="text1"/>
          <w:sz w:val="24"/>
          <w:szCs w:val="18"/>
          <w:lang w:eastAsia="ru-RU"/>
        </w:rPr>
        <w:t>:</w:t>
      </w:r>
    </w:p>
    <w:p w:rsidR="00125BFA" w:rsidRPr="00E66484" w:rsidRDefault="00125BFA" w:rsidP="00E66484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color w:val="373737"/>
          <w:szCs w:val="20"/>
          <w:lang w:eastAsia="ru-RU"/>
        </w:rPr>
        <w:t>     </w:t>
      </w: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Не оставлять малолетних детей без присмотра в помещении даже на короткий промежуток времени, где открыты окна.</w:t>
      </w:r>
    </w:p>
    <w:p w:rsidR="00691CDC" w:rsidRPr="00125BFA" w:rsidRDefault="00691CDC" w:rsidP="00691CD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691CDC" w:rsidRPr="00125BFA" w:rsidRDefault="00691CDC" w:rsidP="00691CD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691CDC" w:rsidRPr="00125BFA" w:rsidRDefault="00691CDC" w:rsidP="00691CD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691CDC" w:rsidRPr="00125BFA" w:rsidRDefault="00691CDC" w:rsidP="00691CD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691CDC" w:rsidRPr="00125BFA" w:rsidRDefault="00691CDC" w:rsidP="00691CD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</w:p>
    <w:p w:rsidR="00125BFA" w:rsidRDefault="00125BFA" w:rsidP="00125BF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125BFA">
        <w:rPr>
          <w:rFonts w:ascii="Helvetica" w:eastAsia="Times New Roman" w:hAnsi="Helvetica" w:cs="Helvetica"/>
          <w:b/>
          <w:color w:val="373737"/>
          <w:szCs w:val="20"/>
          <w:lang w:eastAsia="ru-RU"/>
        </w:rPr>
        <w:t xml:space="preserve">Никогда не рассчитывать на москитные сетки, они не выдержат веса даже самого </w:t>
      </w:r>
      <w:r w:rsidRPr="00125BFA">
        <w:rPr>
          <w:rFonts w:ascii="Helvetica" w:eastAsia="Times New Roman" w:hAnsi="Helvetica" w:cs="Helvetica"/>
          <w:b/>
          <w:color w:val="373737"/>
          <w:sz w:val="24"/>
          <w:szCs w:val="20"/>
          <w:lang w:eastAsia="ru-RU"/>
        </w:rPr>
        <w:t>маленького ребенка.</w:t>
      </w:r>
    </w:p>
    <w:p w:rsidR="00125BFA" w:rsidRDefault="00125BFA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25BFA" w:rsidRDefault="00125BFA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25BFA" w:rsidRDefault="00125BFA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25BFA" w:rsidRDefault="005926C4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2009775"/>
            <wp:effectExtent l="19050" t="0" r="0" b="0"/>
            <wp:docPr id="1" name="Рисунок 1" descr="https://egords43.edumsko.ru/uploads/2000/1063/section/49883/bezopasnyie-okna-dlya-detey-1.jpg?1493100549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rds43.edumsko.ru/uploads/2000/1063/section/49883/bezopasnyie-okna-dlya-detey-1.jpg?14931005491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BFA" w:rsidRDefault="00125BFA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6E7EF8" w:rsidRDefault="006E7EF8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6E7EF8" w:rsidRDefault="006E7EF8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6E7EF8" w:rsidRDefault="006E7EF8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25BFA" w:rsidRDefault="00125BFA" w:rsidP="00125BFA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25BFA" w:rsidRDefault="00125BFA" w:rsidP="00125BF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lang w:eastAsia="ru-RU"/>
        </w:rPr>
        <w:t>План</w:t>
      </w:r>
    </w:p>
    <w:p w:rsidR="00125BFA" w:rsidRDefault="00125BFA" w:rsidP="00125BF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lang w:eastAsia="ru-RU"/>
        </w:rPr>
        <w:t xml:space="preserve"> проведения мероприятий в рамках </w:t>
      </w:r>
    </w:p>
    <w:p w:rsidR="00125BFA" w:rsidRDefault="00125BFA" w:rsidP="00125BF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lang w:eastAsia="ru-RU"/>
        </w:rPr>
        <w:t>профилактической  акции  «Безопасные окна»</w:t>
      </w:r>
    </w:p>
    <w:p w:rsidR="00125BFA" w:rsidRDefault="00125BFA" w:rsidP="00125BF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lang w:eastAsia="ru-RU"/>
        </w:rPr>
        <w:t> в МКДОУ «Детский сад им.Г.Махачева»</w:t>
      </w:r>
    </w:p>
    <w:p w:rsidR="00125BFA" w:rsidRDefault="006E7EF8" w:rsidP="00125BF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 xml:space="preserve"> 05 – 15. 06.  </w:t>
      </w:r>
      <w:r w:rsidR="00125BFA"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2018 года</w:t>
      </w:r>
    </w:p>
    <w:p w:rsidR="00125BFA" w:rsidRDefault="00125BFA" w:rsidP="00125BF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0"/>
          <w:lang w:eastAsia="ru-RU"/>
        </w:rPr>
        <w:t> </w:t>
      </w:r>
    </w:p>
    <w:tbl>
      <w:tblPr>
        <w:tblW w:w="10348" w:type="dxa"/>
        <w:tblInd w:w="-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5670"/>
        <w:gridCol w:w="1701"/>
        <w:gridCol w:w="1984"/>
      </w:tblGrid>
      <w:tr w:rsidR="00F837C4" w:rsidTr="002B14D9">
        <w:trPr>
          <w:trHeight w:val="656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ind w:left="447" w:hanging="44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2B14D9">
            <w:pPr>
              <w:tabs>
                <w:tab w:val="left" w:pos="2715"/>
              </w:tabs>
              <w:spacing w:after="240" w:line="240" w:lineRule="auto"/>
              <w:ind w:left="163" w:hanging="163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Ответственные</w:t>
            </w:r>
          </w:p>
        </w:tc>
      </w:tr>
      <w:tr w:rsidR="00F837C4" w:rsidTr="002B14D9">
        <w:trPr>
          <w:trHeight w:val="869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Разработка и утверждение плана проведения мероприятий к Акции «Безопасные окна»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 xml:space="preserve"> 05.06.2018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Заведующий.</w:t>
            </w:r>
          </w:p>
        </w:tc>
      </w:tr>
      <w:tr w:rsidR="00F837C4" w:rsidTr="002B14D9">
        <w:trPr>
          <w:trHeight w:val="1243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Проведение ООД с воспитанниками ДОУ по теме безопасности жизнедеятельности к Акции «Безопасные окна»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C679F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06.06.2018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 ДОУ</w:t>
            </w:r>
          </w:p>
        </w:tc>
      </w:tr>
      <w:tr w:rsidR="00F837C4" w:rsidTr="002B14D9">
        <w:trPr>
          <w:trHeight w:val="1167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Организация просмотра видеоматериалов, мультфильмов серии «Аркадий Паровозов спешит на помощь»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08.06.2018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 ДОУ</w:t>
            </w:r>
          </w:p>
        </w:tc>
      </w:tr>
      <w:tr w:rsidR="00F837C4" w:rsidTr="002B14D9">
        <w:trPr>
          <w:trHeight w:val="1218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C679FB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4</w:t>
            </w:r>
            <w:r w:rsidR="00F837C4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Проведение родительских собраний с освещением вопроса безопасности Акции «Безопасные окна»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11.06.2018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 ДОУ</w:t>
            </w:r>
          </w:p>
        </w:tc>
      </w:tr>
      <w:tr w:rsidR="00F837C4" w:rsidTr="002B14D9">
        <w:trPr>
          <w:trHeight w:val="1027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C679FB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5</w:t>
            </w:r>
            <w:r w:rsidR="00F837C4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Разработка и распространение памяток по теме Акции среди родителей воспитанников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11.06.2018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 ДОУ</w:t>
            </w:r>
          </w:p>
        </w:tc>
      </w:tr>
      <w:tr w:rsidR="00F837C4" w:rsidTr="002B14D9">
        <w:trPr>
          <w:trHeight w:val="1009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C679FB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6</w:t>
            </w:r>
            <w:r w:rsidR="00F837C4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Организация работы книжной и методической выставки по теме Акции «Безопасные окна»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09.06.2018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 ДОУ</w:t>
            </w:r>
          </w:p>
        </w:tc>
      </w:tr>
      <w:tr w:rsidR="00F837C4" w:rsidTr="002B14D9">
        <w:trPr>
          <w:trHeight w:val="960"/>
        </w:trPr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C679FB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7</w:t>
            </w:r>
            <w:r w:rsidR="00F837C4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Размещение информации на сайте МКДОУ  о проведении Акции «Безопасные окна»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6E7EF8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11.06.2018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37C4" w:rsidRDefault="00F837C4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Ответственный по сайту</w:t>
            </w:r>
          </w:p>
        </w:tc>
      </w:tr>
      <w:tr w:rsidR="00745E2C" w:rsidTr="002B14D9">
        <w:trPr>
          <w:trHeight w:val="1056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  <w:p w:rsidR="00E84F42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E84F42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E84F42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E84F42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745E2C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  <w:drawing>
                <wp:inline distT="0" distB="0" distL="0" distR="0">
                  <wp:extent cx="5000625" cy="5867400"/>
                  <wp:effectExtent l="95250" t="57150" r="47625" b="1600200"/>
                  <wp:docPr id="3" name="Рисунок 2" descr="IMG-2018061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612-WA000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584" cy="5870872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45E2C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  <w:lastRenderedPageBreak/>
              <w:drawing>
                <wp:inline distT="0" distB="0" distL="0" distR="0">
                  <wp:extent cx="4381500" cy="2859413"/>
                  <wp:effectExtent l="0" t="209550" r="0" b="398137"/>
                  <wp:docPr id="4" name="Рисунок 3" descr="IMG-2018061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612-WA000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28594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00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  <w:p w:rsidR="00745E2C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  <w:drawing>
                <wp:inline distT="0" distB="0" distL="0" distR="0">
                  <wp:extent cx="3781425" cy="3028950"/>
                  <wp:effectExtent l="400050" t="323850" r="466725" b="285750"/>
                  <wp:docPr id="7" name="Рисунок 6" descr="IMG-20180612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612-WA000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386" cy="303132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E2C" w:rsidTr="002B14D9">
        <w:trPr>
          <w:trHeight w:val="1023"/>
        </w:trPr>
        <w:tc>
          <w:tcPr>
            <w:tcW w:w="993" w:type="dxa"/>
            <w:vMerge w:val="restart"/>
            <w:tcBorders>
              <w:top w:val="single" w:sz="6" w:space="0" w:color="CFCFCF"/>
              <w:lef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B14D9" w:rsidRDefault="002B14D9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2B14D9" w:rsidRDefault="002B14D9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2B14D9" w:rsidRDefault="002B14D9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</w:pPr>
          </w:p>
          <w:p w:rsidR="00745E2C" w:rsidRDefault="00E84F42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7"/>
                <w:lang w:eastAsia="ru-RU"/>
              </w:rPr>
              <w:drawing>
                <wp:inline distT="0" distB="0" distL="0" distR="0">
                  <wp:extent cx="3423920" cy="4194810"/>
                  <wp:effectExtent l="95250" t="133350" r="119380" b="91440"/>
                  <wp:docPr id="8" name="Рисунок 7" descr="IMG-20180612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612-WA0000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419481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0000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</w:tc>
      </w:tr>
      <w:tr w:rsidR="00745E2C" w:rsidTr="002B14D9">
        <w:trPr>
          <w:trHeight w:val="1023"/>
        </w:trPr>
        <w:tc>
          <w:tcPr>
            <w:tcW w:w="993" w:type="dxa"/>
            <w:vMerge/>
            <w:tcBorders>
              <w:lef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745E2C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</w:p>
        </w:tc>
      </w:tr>
      <w:tr w:rsidR="00745E2C" w:rsidTr="002B14D9">
        <w:trPr>
          <w:trHeight w:val="1023"/>
        </w:trPr>
        <w:tc>
          <w:tcPr>
            <w:tcW w:w="10348" w:type="dxa"/>
            <w:gridSpan w:val="4"/>
            <w:tcBorders>
              <w:left w:val="single" w:sz="6" w:space="0" w:color="CFCFCF"/>
              <w:bottom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5E2C" w:rsidRDefault="002B14D9" w:rsidP="00A75D0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8" style="width:327pt;height:46.5pt" fillcolor="#3cf" strokecolor="#009" strokeweight="1pt">
                  <v:shadow on="t" color="#009" offset="7pt,-7pt"/>
                  <v:textpath style="font-family:&quot;Harrington&quot;;v-text-spacing:52429f;v-text-kern:t" trim="t" fitpath="t" xscale="f" string="Беседа с родителями."/>
                </v:shape>
              </w:pict>
            </w:r>
          </w:p>
        </w:tc>
      </w:tr>
    </w:tbl>
    <w:p w:rsidR="00FA7863" w:rsidRDefault="00FA7863"/>
    <w:sectPr w:rsidR="00FA7863" w:rsidSect="002B14D9">
      <w:pgSz w:w="11906" w:h="16838"/>
      <w:pgMar w:top="1134" w:right="850" w:bottom="1134" w:left="1701" w:header="708" w:footer="708" w:gutter="0"/>
      <w:pgBorders w:offsetFrom="page">
        <w:top w:val="dashSmallGap" w:sz="24" w:space="24" w:color="7030A0"/>
        <w:left w:val="dashSmallGap" w:sz="24" w:space="24" w:color="7030A0"/>
        <w:bottom w:val="dashSmallGap" w:sz="24" w:space="24" w:color="7030A0"/>
        <w:right w:val="dash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1FC3"/>
    <w:multiLevelType w:val="multilevel"/>
    <w:tmpl w:val="69E4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5BFA"/>
    <w:rsid w:val="000246D4"/>
    <w:rsid w:val="001244AD"/>
    <w:rsid w:val="00125BFA"/>
    <w:rsid w:val="00282430"/>
    <w:rsid w:val="002B14D9"/>
    <w:rsid w:val="0041104A"/>
    <w:rsid w:val="0049542A"/>
    <w:rsid w:val="005926C4"/>
    <w:rsid w:val="005C5F8F"/>
    <w:rsid w:val="005F71F1"/>
    <w:rsid w:val="006522FD"/>
    <w:rsid w:val="00691CDC"/>
    <w:rsid w:val="006E7EF8"/>
    <w:rsid w:val="00707410"/>
    <w:rsid w:val="00745E2C"/>
    <w:rsid w:val="007967FA"/>
    <w:rsid w:val="00806BA3"/>
    <w:rsid w:val="00C679FB"/>
    <w:rsid w:val="00CB6A13"/>
    <w:rsid w:val="00D97594"/>
    <w:rsid w:val="00DD67E7"/>
    <w:rsid w:val="00E66484"/>
    <w:rsid w:val="00E84F42"/>
    <w:rsid w:val="00EA5CC9"/>
    <w:rsid w:val="00F05F77"/>
    <w:rsid w:val="00F56D7C"/>
    <w:rsid w:val="00F837C4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6A2A-0519-45E2-8777-8477B54F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dcterms:created xsi:type="dcterms:W3CDTF">2018-06-11T06:42:00Z</dcterms:created>
  <dcterms:modified xsi:type="dcterms:W3CDTF">2018-06-14T08:54:00Z</dcterms:modified>
</cp:coreProperties>
</file>